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59CF2" w14:textId="77777777" w:rsidR="000103C8" w:rsidRDefault="000103C8" w:rsidP="00F81C54">
      <w:pPr>
        <w:spacing w:line="120" w:lineRule="auto"/>
        <w:ind w:right="-142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14298652" w14:textId="0C269CAF" w:rsidR="00546B43" w:rsidRPr="00A4053E" w:rsidRDefault="006366A6" w:rsidP="00546B43">
      <w:pPr>
        <w:ind w:left="-142" w:right="-142"/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 w:rsidRPr="006366A6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A BTO202</w:t>
      </w:r>
      <w:r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4 </w:t>
      </w:r>
      <w:r w:rsidRPr="006366A6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LE NUOVE FRONTIERE DEL TRAVEL</w:t>
      </w:r>
      <w:r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ALLA RICERCA DELL’EQUILIBRIO </w:t>
      </w:r>
      <w:r w:rsidR="00546B43" w:rsidRPr="00A4053E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TRA</w:t>
      </w:r>
      <w:r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46B43" w:rsidRPr="00A4053E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INTELLIGENZA ARTIFICIALE E VALORE UMANO </w:t>
      </w:r>
    </w:p>
    <w:p w14:paraId="1812C6B1" w14:textId="77777777" w:rsidR="00546B43" w:rsidRPr="00A4053E" w:rsidRDefault="00546B43" w:rsidP="00014D23">
      <w:pPr>
        <w:spacing w:line="168" w:lineRule="auto"/>
        <w:ind w:left="-142" w:right="-142"/>
        <w:jc w:val="center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28DA1AFE" w14:textId="77777777" w:rsidR="004733A5" w:rsidRDefault="00014D23" w:rsidP="004733A5">
      <w:pPr>
        <w:ind w:left="-142" w:right="-142"/>
        <w:jc w:val="center"/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F81C54"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uove forme di turismo</w:t>
      </w:r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, robot camerieri</w:t>
      </w:r>
      <w:r w:rsidR="00633BDE"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cambiamenti climatici</w:t>
      </w:r>
      <w:r w:rsidR="00F81C54"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33BDE"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e confronto internazionale</w:t>
      </w:r>
    </w:p>
    <w:p w14:paraId="38FE386A" w14:textId="77777777" w:rsidR="004733A5" w:rsidRDefault="00014D23" w:rsidP="004733A5">
      <w:pPr>
        <w:ind w:left="-142" w:right="-142"/>
        <w:jc w:val="center"/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al centro della </w:t>
      </w:r>
      <w:proofErr w:type="gramStart"/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16a</w:t>
      </w:r>
      <w:proofErr w:type="gramEnd"/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 edizione della manifestazione di riferimento in Italia su travel e </w:t>
      </w:r>
      <w:proofErr w:type="spellStart"/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innovation</w:t>
      </w:r>
      <w:proofErr w:type="spellEnd"/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9559D3F" w14:textId="06E2770F" w:rsidR="00546B43" w:rsidRPr="004733A5" w:rsidRDefault="00014D23" w:rsidP="004733A5">
      <w:pPr>
        <w:ind w:left="-142" w:right="-142"/>
        <w:jc w:val="center"/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in programma il </w:t>
      </w:r>
      <w:r w:rsidR="00546B43"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27 e 28 </w:t>
      </w:r>
      <w:r w:rsidRPr="004733A5">
        <w:rPr>
          <w:rFonts w:ascii="Arial" w:hAnsi="Arial" w:cs="Arial"/>
          <w:b/>
          <w:bCs/>
          <w:i/>
          <w:i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novembre alla Stazione Leopolda di Firenze</w:t>
      </w:r>
    </w:p>
    <w:p w14:paraId="5B63CE65" w14:textId="77777777" w:rsidR="00546B43" w:rsidRPr="00A4053E" w:rsidRDefault="00546B43" w:rsidP="00014D23">
      <w:pPr>
        <w:spacing w:line="168" w:lineRule="auto"/>
        <w:ind w:left="-142" w:right="-142"/>
        <w:rPr>
          <w:rFonts w:ascii="Arial" w:hAnsi="Arial" w:cs="Arial"/>
          <w:b/>
          <w:bCs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31949BC" w14:textId="73413BC4" w:rsidR="00AC16ED" w:rsidRDefault="002714A8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Roma 14 novembre</w:t>
      </w:r>
      <w:r w:rsidR="008E5E57" w:rsidRPr="00A4053E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="008E5E57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F5CF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Torna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BTO - Be Travel Onlife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alla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Stazione Leopolda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Firenze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il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27 e 28 novembre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 il </w:t>
      </w:r>
      <w:r w:rsidRPr="00633B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tema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“BALANCE: AI </w:t>
      </w:r>
      <w:proofErr w:type="spellStart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Confluence</w:t>
      </w:r>
      <w:proofErr w:type="spellEnd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 Travel”</w:t>
      </w:r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una </w:t>
      </w:r>
      <w:r w:rsid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riflessione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che mette al centro un dibattito essenziale per il settore turistico: </w:t>
      </w:r>
      <w:r w:rsidRPr="009F5CF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raggiungere l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’equilibrio tra Intelligenza Artificiale e il valore </w:t>
      </w:r>
      <w:r w:rsidRPr="009F5CF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inestimabile dell’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interazione umana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Promossa da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Regione Toscana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Camera di Commercio di Firenze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organizzata da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Sistema Toscana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Toscana Promozione Turistica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proofErr w:type="gramStart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proofErr w:type="gram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la manifestazione, giunta alla sua sedicesima edizione, si conferma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uno dei principali appuntamenti in Italia per gli operatori turistici e gli innovatori digitali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Il programma, curato da un</w:t>
      </w:r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nutrito numero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esperti sotto la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direzione scientifica di Francesco Tapinassi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affronta </w:t>
      </w:r>
      <w:r w:rsidR="00633B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 varie angolature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quattro temi principali: </w:t>
      </w:r>
      <w:proofErr w:type="spellStart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Destination</w:t>
      </w:r>
      <w:proofErr w:type="spellEnd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Digital Strategy, Food &amp; Wine </w:t>
      </w:r>
      <w:proofErr w:type="spellStart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Tourism</w:t>
      </w:r>
      <w:proofErr w:type="spellEnd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CB03BF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755B3FA" w14:textId="77777777" w:rsidR="00F81C54" w:rsidRDefault="00F81C54" w:rsidP="00633BDE">
      <w:pPr>
        <w:spacing w:line="192" w:lineRule="auto"/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554B466" w14:textId="49A9E22B" w:rsidR="00387F1D" w:rsidRDefault="00633BDE" w:rsidP="00F81C54">
      <w:pPr>
        <w:ind w:left="-142" w:right="-143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Per la due giorni a</w:t>
      </w:r>
      <w:r w:rsidR="009F5CFB" w:rsidRP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ttesi </w:t>
      </w:r>
      <w:r w:rsidR="00FD564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nel capoluogo toscano</w:t>
      </w:r>
      <w:r w:rsidR="009F5CFB" w:rsidRP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 rappresentanti dei maggiori player del turismo da</w:t>
      </w:r>
      <w:r w:rsid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F5CFB" w:rsidRP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Booking.co</w:t>
      </w:r>
      <w:r w:rsidR="00287D2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 </w:t>
      </w:r>
      <w:r w:rsidR="00287D29" w:rsidRP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9F5CFB" w:rsidRP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Google Travel</w:t>
      </w:r>
      <w:r w:rsidR="00287D29" w:rsidRP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da</w:t>
      </w:r>
      <w:r w:rsid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F5CFB" w:rsidRP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Airbn</w:t>
      </w:r>
      <w:r w:rsidR="00287D2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 </w:t>
      </w:r>
      <w:r w:rsidR="003A391E" w:rsidRPr="00F2178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287D29" w:rsidRPr="00387F1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The Data Appeal Company</w:t>
      </w:r>
      <w:r w:rsidR="00287D29" w:rsidRP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7D29" w:rsidRP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insieme</w:t>
      </w:r>
      <w:r w:rsidR="00387F1D" w:rsidRP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7D29" w:rsidRP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</w:t>
      </w:r>
      <w:r w:rsidR="00287D2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CONI, </w:t>
      </w:r>
      <w:r w:rsidR="00387F1D" w:rsidRP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Mastercard</w:t>
      </w:r>
      <w:r w:rsidR="00387F1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A</w:t>
      </w:r>
      <w:r w:rsidR="00387F1D" w:rsidRPr="009F5CF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lmaviva</w:t>
      </w:r>
      <w:r w:rsidR="00F2178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r w:rsid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realtà</w:t>
      </w:r>
      <w:r w:rsid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come </w:t>
      </w:r>
      <w:r w:rsidR="00387F1D" w:rsidRPr="00AC16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Vinitaly </w:t>
      </w:r>
      <w:r w:rsidR="00387F1D" w:rsidRP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387F1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87F1D" w:rsidRPr="00AC16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Slow Food</w:t>
      </w:r>
      <w:r w:rsidR="00287D29" w:rsidRP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solo per citarne alcun</w:t>
      </w:r>
      <w:r w:rsid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387F1D" w:rsidRPr="007F529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387F1D" w:rsidRP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7D29" w:rsidRP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Ampia anche la rappresentanza delle catene alberghiere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87D29" w:rsidRP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come</w:t>
      </w:r>
      <w:r w:rsidR="00287D29" w:rsidRPr="00B2772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287D29" w:rsidRPr="00B2772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Four</w:t>
      </w:r>
      <w:proofErr w:type="spellEnd"/>
      <w:r w:rsidR="00287D29" w:rsidRPr="00B2772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Seasons, </w:t>
      </w:r>
      <w:proofErr w:type="spellStart"/>
      <w:r w:rsidR="00287D29" w:rsidRPr="00B2772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Starhotels</w:t>
      </w:r>
      <w:proofErr w:type="spellEnd"/>
      <w:r w:rsidR="00287D29" w:rsidRPr="00B2772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287D29" w:rsidRPr="0067116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Marriott International</w:t>
      </w:r>
      <w:r w:rsidR="00287D2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287D29" w:rsidRPr="00B2772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Voihotels</w:t>
      </w:r>
      <w:proofErr w:type="spellEnd"/>
      <w:r w:rsidR="00287D29" w:rsidRP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Non</w:t>
      </w:r>
      <w:r w:rsid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mancheranno </w:t>
      </w:r>
      <w:r w:rsid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poi </w:t>
      </w:r>
      <w:r w:rsidR="00387F1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ricerche esclusive come </w:t>
      </w:r>
      <w:r w:rsidR="00387F1D" w:rsidRPr="008B398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quelle di </w:t>
      </w:r>
      <w:proofErr w:type="spellStart"/>
      <w:r w:rsidR="00387F1D" w:rsidRPr="004122C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PhoCusWright</w:t>
      </w:r>
      <w:proofErr w:type="spellEnd"/>
      <w:r w:rsidR="00387F1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Wine Meridian </w:t>
      </w:r>
      <w:r w:rsidR="00387F1D" w:rsidRP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="00287D29" w:rsidRPr="00287D2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dell’</w:t>
      </w:r>
      <w:r w:rsidR="00387F1D" w:rsidRPr="00387F1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Università Bocconi</w:t>
      </w:r>
      <w:r w:rsidR="00387F1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0B39CAB" w14:textId="77777777" w:rsidR="00F81C54" w:rsidRDefault="00F81C54" w:rsidP="00633BDE">
      <w:pPr>
        <w:spacing w:line="192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B04D353" w14:textId="518AA477" w:rsidR="00B2772A" w:rsidRDefault="00EC79A2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Oltre</w:t>
      </w:r>
      <w:r w:rsidR="00CE2F3F" w:rsidRPr="00CE2F3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al filo rosso del rapporto tra AI e valore umano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cui si parla in questi giorni anche al </w:t>
      </w:r>
      <w:r w:rsidRPr="00633BD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G7 di Firenze</w:t>
      </w:r>
      <w:r w:rsidR="00CE2F3F" w:rsidRPr="00CE2F3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altri temi ca</w:t>
      </w:r>
      <w:r w:rsidR="00F81C5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 di BTO </w:t>
      </w:r>
      <w:r w:rsidR="00CE2F3F" w:rsidRPr="00CE2F3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saranno </w:t>
      </w:r>
      <w:r w:rsid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cambiamenti climatici </w:t>
      </w:r>
      <w:r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 cui riflessi</w:t>
      </w:r>
      <w:r w:rsidR="00CE2F3F" w:rsidRPr="00CE2F3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verranno approfonditi</w:t>
      </w:r>
      <w:r w:rsid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tra gli altri, </w:t>
      </w:r>
      <w:r w:rsidR="00CE2F3F" w:rsidRPr="00CE2F3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4122C0" w:rsidRPr="00CE2F3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CE2F3F" w:rsidRPr="00CE2F3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 climatologo</w:t>
      </w:r>
      <w:r w:rsidR="004122C0" w:rsidRPr="00AC16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Luca Mercalli</w:t>
      </w:r>
      <w:r w:rsidR="003A391E"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;</w:t>
      </w:r>
      <w:r w:rsidR="00CE2F3F"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la</w:t>
      </w:r>
      <w:r w:rsid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robotica al servizio del turismo </w:t>
      </w:r>
      <w:r w:rsidR="00CE2F3F" w:rsidRP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 </w:t>
      </w:r>
      <w:r w:rsidR="00CE2F3F" w:rsidRP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Francisco Javier Martin Romo</w:t>
      </w:r>
      <w:r w:rsid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E2F3F" w:rsidRP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country manager di </w:t>
      </w:r>
      <w:proofErr w:type="spellStart"/>
      <w:r w:rsidR="00CE2F3F" w:rsidRP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Keenon</w:t>
      </w:r>
      <w:proofErr w:type="spellEnd"/>
      <w:r w:rsidR="00CE2F3F" w:rsidRP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E2F3F" w:rsidRP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Robotics</w:t>
      </w:r>
      <w:proofErr w:type="spellEnd"/>
      <w:r w:rsidR="00CE2F3F" w:rsidRP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e poi</w:t>
      </w:r>
      <w:r w:rsid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E2F3F" w:rsidRP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Michael J. Casey</w:t>
      </w:r>
      <w:r w:rsidR="00CE2F3F" w:rsidRPr="003A391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uno dei principali esperti mondiali di </w:t>
      </w:r>
      <w:r w:rsidR="00CE2F3F" w:rsidRP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blockchain</w:t>
      </w:r>
      <w:r w:rsidR="00CE2F3F"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la sicurezza informatica con</w:t>
      </w:r>
      <w:r w:rsidR="00CE2F3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C79A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Davide Rota</w:t>
      </w:r>
      <w:r w:rsidRP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CEO di</w:t>
      </w:r>
      <w:r w:rsidRPr="00EC79A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Tiscali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3A391E"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boom del</w:t>
      </w:r>
      <w:r w:rsidR="003A391E" w:rsidRPr="003A391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turismo </w:t>
      </w:r>
      <w:r w:rsidR="003A391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caseario </w:t>
      </w:r>
      <w:r w:rsidR="003A391E"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 cui parlerà </w:t>
      </w:r>
      <w:r w:rsidR="003A391E" w:rsidRPr="00EC79A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Roberta </w:t>
      </w:r>
      <w:r w:rsidR="003A391E" w:rsidRPr="003A391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Garibaldi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mentre il conduttore tv </w:t>
      </w:r>
      <w:r w:rsidRPr="00F81C54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Emilio Casalini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ci guiderà alla </w:t>
      </w:r>
      <w:r w:rsidR="00F81C5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scoperta del</w:t>
      </w:r>
      <w:r w:rsidR="003A391E"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turismo slow incentrato </w:t>
      </w:r>
      <w:r w:rsid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su</w:t>
      </w:r>
      <w:r w:rsidR="003A391E" w:rsidRPr="00EC79A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comunità locali e biodiversità</w:t>
      </w:r>
      <w:r w:rsid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poi </w:t>
      </w:r>
      <w:r w:rsidR="00F2178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focus su </w:t>
      </w:r>
      <w:r w:rsid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1A4F25" w:rsidRP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imensione e confronto internazionale per le destinazioni, da </w:t>
      </w:r>
      <w:proofErr w:type="spellStart"/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Visit</w:t>
      </w:r>
      <w:proofErr w:type="spellEnd"/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Berlin</w:t>
      </w:r>
      <w:proofErr w:type="spellEnd"/>
      <w:r w:rsidR="001A4F25" w:rsidRP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Turisme</w:t>
      </w:r>
      <w:proofErr w:type="spellEnd"/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Barcelona</w:t>
      </w:r>
      <w:proofErr w:type="spellEnd"/>
      <w:r w:rsidR="001A4F25" w:rsidRP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da </w:t>
      </w:r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Budapest </w:t>
      </w:r>
      <w:r w:rsidR="001A4F25" w:rsidRP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alle </w:t>
      </w:r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Asturie </w:t>
      </w:r>
      <w:r w:rsid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passando per </w:t>
      </w:r>
      <w:r w:rsidR="001A4F25" w:rsidRPr="001A4F2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Bordeaux, Amsterdam e Liverpool</w:t>
      </w:r>
      <w:r w:rsidR="001A4F2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3096877" w14:textId="77777777" w:rsidR="00F81C54" w:rsidRDefault="00F81C54" w:rsidP="00633BDE">
      <w:pPr>
        <w:spacing w:line="192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3C985BF" w14:textId="60F503BA" w:rsidR="002F437F" w:rsidRDefault="00F81C54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sfida di </w:t>
      </w:r>
      <w:r w:rsidR="00FE0631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BTO 2024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sarà quella </w:t>
      </w:r>
      <w:r w:rsid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raccontare da varie angolature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come l'AI possa valorizzare l'esperienza turistica mantenendo il tocco umano e l'autenticità culturale.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Il ricco programma </w:t>
      </w:r>
      <w:r w:rsid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articola in 4 </w:t>
      </w:r>
      <w:proofErr w:type="spellStart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topic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2F437F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Digital Strategy, </w:t>
      </w:r>
      <w:proofErr w:type="spellStart"/>
      <w:r w:rsidR="00A4053E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Destination</w:t>
      </w:r>
      <w:proofErr w:type="spellEnd"/>
      <w:r w:rsidR="00A4053E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2F437F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Food &amp; Wine </w:t>
      </w:r>
      <w:proofErr w:type="spellStart"/>
      <w:r w:rsidR="002F437F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Tourism</w:t>
      </w:r>
      <w:proofErr w:type="spellEnd"/>
      <w:r w:rsidR="002F437F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2F437F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Eccone </w:t>
      </w:r>
      <w:r w:rsid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dettaglio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C27C600" w14:textId="77777777" w:rsidR="00F81C54" w:rsidRPr="00A4053E" w:rsidRDefault="00F81C54" w:rsidP="00633BDE">
      <w:pPr>
        <w:spacing w:line="192" w:lineRule="auto"/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28AB5C8" w14:textId="41E3BEAB" w:rsidR="00A4053E" w:rsidRPr="00A4053E" w:rsidRDefault="00A4053E" w:rsidP="00F81C54">
      <w:pPr>
        <w:ind w:left="-142" w:right="-143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DIGITAL STRATEGY </w:t>
      </w:r>
    </w:p>
    <w:p w14:paraId="1C0ADC88" w14:textId="5707EA56" w:rsidR="00342D5A" w:rsidRDefault="00FE0631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 </w:t>
      </w:r>
      <w:r w:rsidR="00633B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coordinatori di area,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Giulia Eremita e Roberto Baggio</w:t>
      </w:r>
      <w:r w:rsidR="002F5DAC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si affronterà</w:t>
      </w:r>
      <w:r w:rsidR="0046338F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tema della robotica 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nel settore alberghiero e nella ristorazione di luss</w:t>
      </w:r>
      <w:r w:rsidR="002F5DAC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2F5DAC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insieme al </w:t>
      </w:r>
      <w:r w:rsidR="007D5F9F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Prof</w:t>
      </w:r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7D5F9F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Bruno Siciliano </w:t>
      </w:r>
      <w:r w:rsidR="002F5DAC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="007D5F9F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Francisco Javier Martin Romo</w:t>
      </w:r>
      <w:r w:rsidR="002F5DAC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Country Manager di </w:t>
      </w:r>
      <w:proofErr w:type="spellStart"/>
      <w:r w:rsidR="002F5DAC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Keenon</w:t>
      </w:r>
      <w:proofErr w:type="spellEnd"/>
      <w:r w:rsidR="002F5DAC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2F5DAC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Robotics</w:t>
      </w:r>
      <w:proofErr w:type="spellEnd"/>
      <w:r w:rsidR="002F5DAC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7D5F9F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Sul palco anche il </w:t>
      </w:r>
      <w:proofErr w:type="spellStart"/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Dinerbot</w:t>
      </w:r>
      <w:proofErr w:type="spellEnd"/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T5, un robot cameriere che </w:t>
      </w:r>
      <w:r w:rsidR="00633B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già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ha ottenuto una buona risposta nei mercati emergenti come l’Italia</w:t>
      </w:r>
      <w:r w:rsidR="003135A4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progettato 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per migliorare l’efficienza operativa riducendo i costi del lavoro del 21%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aumentando la competitività</w:t>
      </w:r>
      <w:r w:rsidR="005061D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robot di </w:t>
      </w:r>
      <w:proofErr w:type="spellStart"/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Keenon</w:t>
      </w:r>
      <w:proofErr w:type="spellEnd"/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hanno raggiunto un 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ROI del 62% nel primo anno e del 185% dopo tre anni di utilizzo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rendendo l'investimento interessante per molte strutture alberghiere.</w:t>
      </w:r>
      <w:r w:rsidR="003135A4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Le principali applicazioni della robotica includono la consegna interna (75%), le operazioni di pulizia (56%) e i servizi di concierge (17%). Tuttavia, l'adozione dei robot non è senza sfide: 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28%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delle aziende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intervistate cita la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resistenza al cambiamento come principale ostacolo,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mentre il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32%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è 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preoccupato dai costi iniziali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Secondo il </w:t>
      </w:r>
      <w:r w:rsidR="009D56A2" w:rsidRPr="00A4053E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"</w:t>
      </w:r>
      <w:proofErr w:type="spellStart"/>
      <w:r w:rsidR="009D56A2" w:rsidRPr="00A4053E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Robotics</w:t>
      </w:r>
      <w:proofErr w:type="spellEnd"/>
      <w:r w:rsidR="009D56A2" w:rsidRPr="00A4053E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="009D56A2" w:rsidRPr="00A4053E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="009D56A2" w:rsidRPr="00A4053E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2024"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la robotica è vista non come una minaccia all'occupazione, ma come </w:t>
      </w:r>
      <w:r w:rsidR="009D56A2" w:rsidRPr="00633B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un'opportunità di trasformazione: il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75% delle strutture </w:t>
      </w:r>
      <w:r w:rsidR="009D56A2" w:rsidRPr="00633B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prevede una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trasformazione dei ruoli</w:t>
      </w:r>
      <w:r w:rsidR="009D56A2" w:rsidRPr="00633B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con</w:t>
      </w:r>
      <w:r w:rsidR="009D56A2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maggiore specializzazione nelle interazioni con i clienti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061D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D56A2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Nei prossimi cinque anni, si prevede una crescita del 58% nell'adozione dei robot, trainata dall'integrazione dell'Intelligenza Artificiale e dall'automazione delle operazioni.</w:t>
      </w:r>
    </w:p>
    <w:p w14:paraId="06B78467" w14:textId="77777777" w:rsidR="00F81C54" w:rsidRPr="00A4053E" w:rsidRDefault="00F81C54" w:rsidP="00633BDE">
      <w:pPr>
        <w:spacing w:line="192" w:lineRule="auto"/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BEEE515" w14:textId="2ED61349" w:rsidR="00342D5A" w:rsidRPr="00A4053E" w:rsidRDefault="00342D5A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Nel </w:t>
      </w:r>
      <w:proofErr w:type="spellStart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topic</w:t>
      </w:r>
      <w:proofErr w:type="spell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ci sarà anche spazio per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sistema dei Punti Impresa Digitale (PID) delle Camere di Commercio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italiane che è parte attiva di BTO, con l'obiettivo di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supportare le micro, piccole e medie imprese nella doppia transizione digitale ed energetica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rendendole più competitive anche sui mercati internazionali.</w:t>
      </w:r>
      <w:r w:rsidR="004603F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Attualmente, il network PID conta 88 sportelli e oltre 300 digital coordinator e promoter, che dal 2017 hanno assistito circa 710.000 utenti e condotto oltre 100.000 </w:t>
      </w:r>
      <w:r w:rsidR="003A391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assesment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maturità digitale delle imprese. Tuttavia,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 dati rivelano che la digitalizzazione nel turismo è ancora inferiore rispetto alla media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(47,5% contro 57,5%),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 solo il 7,7% delle imprese adotta l’IA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con investimenti maggiori nelle grandi aziende (61%) rispetto alle PMI (18%).</w:t>
      </w:r>
      <w:r w:rsidR="004603F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 questa edizione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il sistema PID organizzerà due panel dedicati: uno sull'implementazione dell’IA nei processi aziendali e l’altro sui nuovi rischi e opportunità della sicurezza digitale legati all'IA. </w:t>
      </w:r>
    </w:p>
    <w:p w14:paraId="3E4158A4" w14:textId="20FD878D" w:rsidR="009D56A2" w:rsidRPr="00A4053E" w:rsidRDefault="009D56A2" w:rsidP="00F81C54">
      <w:pPr>
        <w:ind w:left="-142" w:right="-143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lastRenderedPageBreak/>
        <w:t>DESTINATION</w:t>
      </w:r>
    </w:p>
    <w:p w14:paraId="6DAD7DE1" w14:textId="7BCCBC89" w:rsidR="00A4053E" w:rsidRDefault="00386C51" w:rsidP="007B75A7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Tanti i panel in programma coordinati da</w:t>
      </w:r>
      <w:r w:rsidR="009D017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Emma Taveri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 cominciare da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spellStart"/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Destination</w:t>
      </w:r>
      <w:proofErr w:type="spellEnd"/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for </w:t>
      </w:r>
      <w:proofErr w:type="spellStart"/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all</w:t>
      </w:r>
      <w:proofErr w:type="spellEnd"/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che punta a trasformare le 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destinazioni europee in luoghi accessibili e inclusivi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7B75A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realizzazione di una destinazione inclusiva richiede un approccio sistematico che analizzi e trasformi le attrattive territoriali attraverso un’alleanza tra settore pubblico e privato. 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Tecnologie digitali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supportate dall’AGID, </w:t>
      </w:r>
      <w:r w:rsidR="003F3620" w:rsidRPr="007B75A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sono 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essenziali per creare un linguaggio univoco tra strutture pubbliche e private e offrire un servizio turistico coerente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L’inclusione </w:t>
      </w:r>
      <w:r w:rsidR="003F3620" w:rsidRPr="007B75A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è inoltre un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obiettivo dell’Agenda 2030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: promuovere un turismo accessibile supporta la crescita economica, l’innovazione e la sostenibilità delle destinazioni. Attraverso </w:t>
      </w:r>
      <w:r w:rsidR="00DE4D5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le best practice d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elle 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Asturie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della </w:t>
      </w:r>
      <w:r w:rsidR="003F3620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Germania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DE4D5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l’incontro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intende ispirare un cambiamento anche in Italia, dove le aziende e le amministrazioni locali </w:t>
      </w:r>
      <w:r w:rsidR="007B75A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non 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sono ancora </w:t>
      </w:r>
      <w:r w:rsidR="007B75A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 passo con i tempi.</w:t>
      </w:r>
      <w:r w:rsidR="003F362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34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 a proposit</w:t>
      </w:r>
      <w:r w:rsid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o di mete sostenibili – secondo i dati 2024 di Booking.com </w:t>
      </w:r>
      <w:r w:rsidR="00215CA4" w:rsidRPr="00215CA4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l’83% dei viaggiatori</w:t>
      </w:r>
      <w:r w:rsidR="00215CA4" w:rsidRP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rit</w:t>
      </w:r>
      <w:r w:rsidR="004733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iene</w:t>
      </w:r>
      <w:r w:rsidR="00215CA4" w:rsidRP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che </w:t>
      </w:r>
      <w:r w:rsidR="00215CA4" w:rsidRPr="00215CA4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viaggiare in modo sostenibile sia una priorità</w:t>
      </w:r>
      <w:r w:rsid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215CA4" w:rsidRP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è</w:t>
      </w:r>
      <w:r w:rsid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atteso il focus sul </w:t>
      </w:r>
      <w:r w:rsidR="00215CA4" w:rsidRPr="00215CA4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Costa Rica</w:t>
      </w:r>
      <w:r w:rsid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215CA4" w:rsidRP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Paese vulnerabile e a basso reddito</w:t>
      </w:r>
      <w:r w:rsid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 con ampie prospettive di rilancio sotto la parola chiave</w:t>
      </w:r>
      <w:r w:rsidR="00215CA4" w:rsidRP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15CA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‘sostenibilità’.</w:t>
      </w:r>
    </w:p>
    <w:p w14:paraId="06CECC53" w14:textId="77777777" w:rsidR="00F81C54" w:rsidRDefault="00F81C54" w:rsidP="00DE4D50">
      <w:pPr>
        <w:spacing w:line="192" w:lineRule="auto"/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29EBC92" w14:textId="495F0D61" w:rsidR="00A4053E" w:rsidRDefault="004F6499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 altro tema sarà</w:t>
      </w:r>
      <w:r w:rsidR="009D017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l'outdoor intelligente </w:t>
      </w:r>
      <w:r w:rsidR="009D0175" w:rsidRPr="007B75A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che oggi necessita di un’attenta pianificazione per rispondere a sfide come l’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aumento dei visitatori e i cambiamenti climatici.</w:t>
      </w:r>
      <w:r w:rsidR="009D017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Il 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turismo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all’aria aperta 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è cresciuto del 18% in Europa </w:t>
      </w:r>
      <w:r w:rsidR="009D0175" w:rsidRPr="007B75A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negli ultimi cinque anni, t</w:t>
      </w:r>
      <w:r w:rsidR="009D017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rainato da nuove tecnologie come le e-bike, i droni, e le app di navigazione. Tuttavia, per evitare il sovraffollamento e l’usura degli ambienti naturali, è necessaria una gestione più strategica. Progetti come 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"Arte Sella"</w:t>
      </w:r>
      <w:r w:rsidR="009D017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 Trentino e il 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"Giardino Sonoro"</w:t>
      </w:r>
      <w:r w:rsidR="009D017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Pinuccio Sciola in Sardegna integrano arte e natura, offrendo esperienze che valorizzano il paesaggio.</w:t>
      </w:r>
      <w:r w:rsidR="004603F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2714A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E911149" w14:textId="77777777" w:rsidR="00F81C54" w:rsidRDefault="00F81C54" w:rsidP="00DE4D50">
      <w:pPr>
        <w:spacing w:line="192" w:lineRule="auto"/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4A1F5FAA" w14:textId="5C108B4E" w:rsidR="009D0175" w:rsidRDefault="004F6499" w:rsidP="00F81C54">
      <w:pPr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ancora si parlerà di 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"</w:t>
      </w:r>
      <w:proofErr w:type="spellStart"/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DMOcracy</w:t>
      </w:r>
      <w:proofErr w:type="spellEnd"/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" </w:t>
      </w:r>
      <w:r w:rsidR="009D017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– un approccio partecipativo che promuove il </w:t>
      </w:r>
      <w:r w:rsidR="009D0175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coinvolgimento delle comunità locali nelle decisioni di sviluppo turistico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BC52BE"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Barcellona,</w:t>
      </w:r>
      <w:r w:rsidR="00BC52B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per esempio, sul portale della propria città ha reso pubblici i dati sui flussi per 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monitorare e condividere informazioni sull'impatto turistico, rendendo i residenti più consapevoli e facilitando la loro partecipazione alle decisioni strategiche.</w:t>
      </w:r>
      <w:r w:rsidR="00BC52B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A2795"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Bordeaux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invece, ha creato la piattaforma "Agora </w:t>
      </w:r>
      <w:proofErr w:type="spellStart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Tourism</w:t>
      </w:r>
      <w:proofErr w:type="spellEnd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="00BC52B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uno spazio di dialogo tra residenti, istituzioni e turisti, supportato da un report per documentare l’impatto delle iniziative. </w:t>
      </w:r>
      <w:r w:rsidR="005A2795"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Liverpool 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ha avviato il progetto "Day </w:t>
      </w:r>
      <w:proofErr w:type="spellStart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Tripper</w:t>
      </w:r>
      <w:proofErr w:type="spellEnd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" che promuove il dialogo sulla gestione del turismo e le sfide per la comunità.</w:t>
      </w:r>
      <w:r w:rsidR="00BC52B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Mentre con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"</w:t>
      </w:r>
      <w:r w:rsidR="005A2795"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Belfast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Stories"</w:t>
      </w:r>
      <w:r w:rsidR="00BC52B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si coinvolgono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 cittadini nella narrazione autentica del territorio, valorizzando la cultura locale e offrendo ai turisti esperienze rispettose dell’identità cittadina. </w:t>
      </w:r>
      <w:r w:rsidR="005A2795"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Amsterdam</w:t>
      </w:r>
      <w:r w:rsidR="00BC52B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infine,</w:t>
      </w:r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ha adottato un approccio doppio: “</w:t>
      </w:r>
      <w:proofErr w:type="spellStart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We</w:t>
      </w:r>
      <w:proofErr w:type="spellEnd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Live Here” sensibilizza i turisti al rispetto degli spazi abitati, mentre “</w:t>
      </w:r>
      <w:proofErr w:type="spellStart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SmartDest</w:t>
      </w:r>
      <w:proofErr w:type="spellEnd"/>
      <w:r w:rsidR="005A2795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 raccoglie dati avanzati sul sentiment della comunità, favorendo una gestione turistica inclusiva e sostenibile</w:t>
      </w:r>
      <w:r w:rsidR="00F81C5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D20731E" w14:textId="20ED29C8" w:rsidR="00014D23" w:rsidRDefault="00014D23" w:rsidP="00DE4D50">
      <w:pPr>
        <w:spacing w:line="192" w:lineRule="auto"/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72E6EE4A" w14:textId="36562A0D" w:rsidR="00014D23" w:rsidRDefault="00014D23" w:rsidP="0013415E">
      <w:pPr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Toscana</w:t>
      </w:r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protagonista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34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nel panel </w:t>
      </w:r>
      <w:r w:rsidR="0013415E" w:rsidRPr="0013415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Destinazione Toscana, risultati e prospettive per il 2025</w:t>
      </w:r>
      <w:r w:rsidR="00134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 cui parteciperà, tra gli altri, l’assessore regionale a Economia e Turismo, </w:t>
      </w:r>
      <w:r w:rsidR="0013415E" w:rsidRPr="0013415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Leonardo Marras</w:t>
      </w:r>
      <w:r w:rsidR="00134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Sempre di Toscana si parlerà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 </w:t>
      </w:r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due focus </w:t>
      </w:r>
      <w:r w:rsidR="00DE4D5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 cura di </w:t>
      </w:r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Sistema Toscana</w:t>
      </w:r>
      <w:r w:rsidR="00134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su </w:t>
      </w:r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AI nei sistemi digitali delle destinazioni e </w:t>
      </w:r>
      <w:r w:rsidR="00134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sul</w:t>
      </w:r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digitalizzazione delle imprese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turistiche. Nel primo incontro si confronteranno </w:t>
      </w:r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Marketing Manager del Trentino, di Promo Friuli-Venezia Giulia, di Yes Milano e della Toscana con </w:t>
      </w:r>
      <w:proofErr w:type="gramStart"/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team</w:t>
      </w:r>
      <w:proofErr w:type="gramEnd"/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FST che gestisce Visittuscany.com, il sistema digitale del turismo della Toscana mentre, per il secondo, i rappresentanti delle tre Università toscane e Format </w:t>
      </w:r>
      <w:proofErr w:type="spellStart"/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Research</w:t>
      </w:r>
      <w:proofErr w:type="spellEnd"/>
      <w:r w:rsidRPr="00014D23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discutono sui risultati di indagini e ricerche volute dall’istituzione regionale.</w:t>
      </w:r>
    </w:p>
    <w:p w14:paraId="58AA6AE2" w14:textId="77777777" w:rsidR="00F81C54" w:rsidRPr="00A4053E" w:rsidRDefault="00F81C54" w:rsidP="00F81C54">
      <w:pPr>
        <w:ind w:left="-142"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1954976A" w14:textId="7D339E6C" w:rsidR="0046338F" w:rsidRPr="00A4053E" w:rsidRDefault="00A4053E" w:rsidP="00F81C54">
      <w:pPr>
        <w:ind w:left="-142" w:right="-143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FOOD &amp;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WINE </w:t>
      </w: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TOURISM </w:t>
      </w:r>
    </w:p>
    <w:p w14:paraId="7BFAFB4F" w14:textId="77777777" w:rsidR="00DE4D50" w:rsidRDefault="00912211" w:rsidP="00DE4D50">
      <w:pPr>
        <w:shd w:val="clear" w:color="auto" w:fill="FFFFFF"/>
        <w:ind w:left="-142" w:right="-142"/>
        <w:jc w:val="both"/>
        <w:rPr>
          <w:rFonts w:ascii="Arial" w:hAnsi="Arial" w:cs="Arial"/>
          <w:color w:val="222222"/>
          <w:sz w:val="20"/>
          <w:szCs w:val="20"/>
        </w:rPr>
      </w:pPr>
      <w:r w:rsidRPr="00912211">
        <w:rPr>
          <w:rFonts w:ascii="Arial" w:hAnsi="Arial" w:cs="Arial"/>
          <w:color w:val="222222"/>
          <w:sz w:val="20"/>
          <w:szCs w:val="20"/>
        </w:rPr>
        <w:t>Il programma curato da Roberta Milano, si concentra sulle nuove opportunità di crescita per il turismo enogastronomico, un settore in costante espansione. L’Italia si distingue a livello globale, grazie a un’offerta unica: il </w:t>
      </w: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14% dei turisti statunitensi sceglie la destinazione in base all’enogastronomia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, seguiti dal 10% degli italiani, il 9% degli svizzeri e il 6% dei </w:t>
      </w:r>
      <w:r w:rsidR="00F81C54" w:rsidRPr="00F81C54">
        <w:rPr>
          <w:rFonts w:ascii="Arial" w:hAnsi="Arial" w:cs="Arial"/>
          <w:color w:val="222222"/>
          <w:sz w:val="20"/>
          <w:szCs w:val="20"/>
        </w:rPr>
        <w:t xml:space="preserve">tedeschi. </w:t>
      </w:r>
      <w:proofErr w:type="gramStart"/>
      <w:r w:rsidR="00F81C54" w:rsidRPr="00F81C54">
        <w:rPr>
          <w:rFonts w:ascii="Arial" w:hAnsi="Arial" w:cs="Arial"/>
          <w:color w:val="222222"/>
          <w:sz w:val="20"/>
          <w:szCs w:val="20"/>
        </w:rPr>
        <w:t>Questo trend</w:t>
      </w:r>
      <w:proofErr w:type="gramEnd"/>
      <w:r w:rsidR="00F81C54" w:rsidRPr="00F81C54">
        <w:rPr>
          <w:rFonts w:ascii="Arial" w:hAnsi="Arial" w:cs="Arial"/>
          <w:color w:val="222222"/>
          <w:sz w:val="20"/>
          <w:szCs w:val="20"/>
        </w:rPr>
        <w:t>, evidenziato dai dati dell’Osservatorio Travel Innovation del Politecnico di Milano, mostra anche come l’80% degli americani abbia partecipato ad attività enogastronomiche nell'ultima vacanza, tra degustazioni</w:t>
      </w:r>
      <w:r w:rsidR="00F81C54">
        <w:rPr>
          <w:rFonts w:ascii="Arial" w:hAnsi="Arial" w:cs="Arial"/>
          <w:color w:val="222222"/>
          <w:sz w:val="20"/>
          <w:szCs w:val="20"/>
        </w:rPr>
        <w:t>,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 visite ai produttori e mercati locali. A BTO non manca l’enoturismo con Lavinia Furlani, presidente di </w:t>
      </w: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Wine Meridian</w:t>
      </w:r>
      <w:r w:rsidRPr="00912211">
        <w:rPr>
          <w:rFonts w:ascii="Arial" w:hAnsi="Arial" w:cs="Arial"/>
          <w:color w:val="222222"/>
          <w:sz w:val="20"/>
          <w:szCs w:val="20"/>
        </w:rPr>
        <w:t>, che presenta </w:t>
      </w: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 xml:space="preserve">in anteprima i risultati dell’indagine nazionale Wine </w:t>
      </w:r>
      <w:proofErr w:type="spellStart"/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Tourism</w:t>
      </w:r>
      <w:proofErr w:type="spellEnd"/>
      <w:r w:rsidRPr="00912211">
        <w:rPr>
          <w:rFonts w:ascii="Arial" w:hAnsi="Arial" w:cs="Arial"/>
          <w:b/>
          <w:bCs/>
          <w:color w:val="222222"/>
          <w:sz w:val="20"/>
          <w:szCs w:val="20"/>
        </w:rPr>
        <w:t xml:space="preserve"> Hub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. Le principali sfide emerse includono la carenza di personale qualificato (43%), la scarsa collaborazione territoriale (17%), problemi infrastrutturali (14%) e l’eccessiva burocrazia (14%). Tuttavia, l’enoturismo italiano continua a crescere, con uno scontrino medio di 109 euro per prenotazione (+18% rispetto al 2022), e quasi l’80% delle prenotazioni che avvengono online, portando efficienza e risparmio di tempo agli operatori del settore (Report Enoturismo 2024 di </w:t>
      </w:r>
      <w:proofErr w:type="spellStart"/>
      <w:r w:rsidRPr="00912211">
        <w:rPr>
          <w:rFonts w:ascii="Arial" w:hAnsi="Arial" w:cs="Arial"/>
          <w:color w:val="222222"/>
          <w:sz w:val="20"/>
          <w:szCs w:val="20"/>
        </w:rPr>
        <w:t>Winesuite</w:t>
      </w:r>
      <w:proofErr w:type="spellEnd"/>
      <w:r w:rsidRPr="00912211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912211">
        <w:rPr>
          <w:rFonts w:ascii="Arial" w:hAnsi="Arial" w:cs="Arial"/>
          <w:color w:val="222222"/>
          <w:sz w:val="20"/>
          <w:szCs w:val="20"/>
        </w:rPr>
        <w:t>Divinea</w:t>
      </w:r>
      <w:proofErr w:type="spellEnd"/>
      <w:r w:rsidRPr="00912211">
        <w:rPr>
          <w:rFonts w:ascii="Arial" w:hAnsi="Arial" w:cs="Arial"/>
          <w:color w:val="222222"/>
          <w:sz w:val="20"/>
          <w:szCs w:val="20"/>
        </w:rPr>
        <w:t>).</w:t>
      </w:r>
    </w:p>
    <w:p w14:paraId="0D260BC6" w14:textId="77777777" w:rsidR="00DE4D50" w:rsidRDefault="00DE4D50" w:rsidP="00DE4D50">
      <w:pPr>
        <w:shd w:val="clear" w:color="auto" w:fill="FFFFFF"/>
        <w:spacing w:line="192" w:lineRule="auto"/>
        <w:ind w:left="-142" w:right="-142"/>
        <w:jc w:val="both"/>
        <w:rPr>
          <w:rFonts w:ascii="Arial" w:hAnsi="Arial" w:cs="Arial"/>
          <w:color w:val="222222"/>
          <w:sz w:val="20"/>
          <w:szCs w:val="20"/>
        </w:rPr>
      </w:pPr>
    </w:p>
    <w:p w14:paraId="3A61258E" w14:textId="651AF856" w:rsidR="00912211" w:rsidRDefault="00F81C54" w:rsidP="00DE4D50">
      <w:pPr>
        <w:shd w:val="clear" w:color="auto" w:fill="FFFFFF"/>
        <w:ind w:left="-142" w:right="-142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Di </w:t>
      </w:r>
      <w:r w:rsidRPr="00F81C54">
        <w:rPr>
          <w:rFonts w:ascii="Arial" w:hAnsi="Arial" w:cs="Arial"/>
          <w:b/>
          <w:bCs/>
          <w:color w:val="222222"/>
          <w:sz w:val="20"/>
          <w:szCs w:val="20"/>
        </w:rPr>
        <w:t>turis</w:t>
      </w:r>
      <w:r w:rsidR="00912211" w:rsidRPr="00F81C54">
        <w:rPr>
          <w:rFonts w:ascii="Arial" w:hAnsi="Arial" w:cs="Arial"/>
          <w:b/>
          <w:bCs/>
          <w:color w:val="222222"/>
          <w:sz w:val="20"/>
          <w:szCs w:val="20"/>
        </w:rPr>
        <w:t>mo</w:t>
      </w:r>
      <w:r w:rsidR="00912211" w:rsidRPr="00912211">
        <w:rPr>
          <w:rFonts w:ascii="Arial" w:hAnsi="Arial" w:cs="Arial"/>
          <w:b/>
          <w:bCs/>
          <w:color w:val="222222"/>
          <w:sz w:val="20"/>
          <w:szCs w:val="20"/>
        </w:rPr>
        <w:t xml:space="preserve"> caseario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(</w:t>
      </w:r>
      <w:r w:rsidR="00912211" w:rsidRPr="00912211">
        <w:rPr>
          <w:rFonts w:ascii="Arial" w:hAnsi="Arial" w:cs="Arial"/>
          <w:b/>
          <w:bCs/>
          <w:color w:val="222222"/>
          <w:sz w:val="20"/>
          <w:szCs w:val="20"/>
        </w:rPr>
        <w:t>+7,3% di visitatori negli ultimi tre anni</w:t>
      </w:r>
      <w:r>
        <w:rPr>
          <w:rFonts w:ascii="Arial" w:hAnsi="Arial" w:cs="Arial"/>
          <w:b/>
          <w:bCs/>
          <w:color w:val="222222"/>
          <w:sz w:val="20"/>
          <w:szCs w:val="20"/>
        </w:rPr>
        <w:t>)</w:t>
      </w:r>
      <w:r w:rsidR="00912211" w:rsidRPr="00912211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parlerà </w:t>
      </w:r>
      <w:r w:rsidR="00912211" w:rsidRPr="00F81C54">
        <w:rPr>
          <w:rFonts w:ascii="Arial" w:hAnsi="Arial" w:cs="Arial"/>
          <w:b/>
          <w:bCs/>
          <w:color w:val="222222"/>
          <w:sz w:val="20"/>
          <w:szCs w:val="20"/>
        </w:rPr>
        <w:t>Roberta Garibaldi</w:t>
      </w:r>
      <w:r w:rsidRPr="00F81C54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illustrando il primo </w:t>
      </w:r>
      <w:r w:rsidR="00912211" w:rsidRPr="00912211">
        <w:rPr>
          <w:rFonts w:ascii="Arial" w:hAnsi="Arial" w:cs="Arial"/>
          <w:color w:val="222222"/>
          <w:sz w:val="20"/>
          <w:szCs w:val="20"/>
        </w:rPr>
        <w:t>Rapporto sul turismo caseario</w:t>
      </w:r>
      <w:r>
        <w:rPr>
          <w:rFonts w:ascii="Arial" w:hAnsi="Arial" w:cs="Arial"/>
          <w:color w:val="222222"/>
          <w:sz w:val="20"/>
          <w:szCs w:val="20"/>
        </w:rPr>
        <w:t xml:space="preserve">, </w:t>
      </w:r>
      <w:r w:rsidR="007B75A7">
        <w:rPr>
          <w:rFonts w:ascii="Arial" w:hAnsi="Arial" w:cs="Arial"/>
          <w:color w:val="222222"/>
          <w:sz w:val="20"/>
          <w:szCs w:val="20"/>
        </w:rPr>
        <w:t>uno</w:t>
      </w:r>
      <w:r>
        <w:rPr>
          <w:rFonts w:ascii="Arial" w:hAnsi="Arial" w:cs="Arial"/>
          <w:color w:val="222222"/>
          <w:sz w:val="20"/>
          <w:szCs w:val="20"/>
        </w:rPr>
        <w:t xml:space="preserve"> studio che</w:t>
      </w:r>
      <w:r w:rsidR="00912211" w:rsidRPr="00912211">
        <w:rPr>
          <w:rFonts w:ascii="Arial" w:hAnsi="Arial" w:cs="Arial"/>
          <w:color w:val="222222"/>
          <w:sz w:val="20"/>
          <w:szCs w:val="20"/>
        </w:rPr>
        <w:t xml:space="preserve"> rivela l’interesse dei giovani per corsi di </w:t>
      </w:r>
      <w:proofErr w:type="spellStart"/>
      <w:r w:rsidR="00912211" w:rsidRPr="00912211">
        <w:rPr>
          <w:rFonts w:ascii="Arial" w:hAnsi="Arial" w:cs="Arial"/>
          <w:color w:val="222222"/>
          <w:sz w:val="20"/>
          <w:szCs w:val="20"/>
        </w:rPr>
        <w:t>cheese</w:t>
      </w:r>
      <w:proofErr w:type="spellEnd"/>
      <w:r w:rsidR="00912211" w:rsidRPr="00912211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912211" w:rsidRPr="00912211">
        <w:rPr>
          <w:rFonts w:ascii="Arial" w:hAnsi="Arial" w:cs="Arial"/>
          <w:color w:val="222222"/>
          <w:sz w:val="20"/>
          <w:szCs w:val="20"/>
        </w:rPr>
        <w:t>pairing</w:t>
      </w:r>
      <w:proofErr w:type="spellEnd"/>
      <w:r w:rsidR="00912211" w:rsidRPr="00912211">
        <w:rPr>
          <w:rFonts w:ascii="Arial" w:hAnsi="Arial" w:cs="Arial"/>
          <w:color w:val="222222"/>
          <w:sz w:val="20"/>
          <w:szCs w:val="20"/>
        </w:rPr>
        <w:t xml:space="preserve"> (apprezzati dal 55% degli intervistati) evidenziando le potenzialità di queste esperienze per il territorio. Tra gli altri ospiti </w:t>
      </w:r>
      <w:r w:rsidR="001A4F25" w:rsidRPr="001A4F25">
        <w:rPr>
          <w:rFonts w:ascii="Arial" w:hAnsi="Arial" w:cs="Arial"/>
          <w:color w:val="222222"/>
          <w:sz w:val="20"/>
          <w:szCs w:val="20"/>
        </w:rPr>
        <w:t xml:space="preserve">Guido Guerzoni, </w:t>
      </w:r>
      <w:r w:rsidR="001A4F25" w:rsidRPr="001A4F25">
        <w:rPr>
          <w:rFonts w:ascii="Arial" w:hAnsi="Arial" w:cs="Arial"/>
          <w:b/>
          <w:bCs/>
          <w:color w:val="222222"/>
          <w:sz w:val="20"/>
          <w:szCs w:val="20"/>
        </w:rPr>
        <w:t>Università Bocconi</w:t>
      </w:r>
      <w:r w:rsidR="001A4F25" w:rsidRPr="001A4F25">
        <w:rPr>
          <w:rFonts w:ascii="Arial" w:hAnsi="Arial" w:cs="Arial"/>
          <w:color w:val="222222"/>
          <w:sz w:val="20"/>
          <w:szCs w:val="20"/>
        </w:rPr>
        <w:t>, presenterà una ricerca sull’impatto sociale ed economico dei Paesaggi vitivinicoli Unesco di Langhe Monferrato Roero</w:t>
      </w:r>
      <w:r w:rsidR="00912211" w:rsidRPr="00912211">
        <w:rPr>
          <w:rFonts w:ascii="Arial" w:hAnsi="Arial" w:cs="Arial"/>
          <w:color w:val="222222"/>
          <w:sz w:val="20"/>
          <w:szCs w:val="20"/>
        </w:rPr>
        <w:t xml:space="preserve">, mentre Laura Rolle illustrerà i Deep Trends™. </w:t>
      </w:r>
      <w:r w:rsidR="00912211" w:rsidRPr="00F81C54">
        <w:rPr>
          <w:rFonts w:ascii="Arial" w:hAnsi="Arial" w:cs="Arial"/>
          <w:b/>
          <w:bCs/>
          <w:color w:val="222222"/>
          <w:sz w:val="20"/>
          <w:szCs w:val="20"/>
        </w:rPr>
        <w:t>Mastercard e Almaviva</w:t>
      </w:r>
      <w:r w:rsidR="00912211" w:rsidRPr="00912211">
        <w:rPr>
          <w:rFonts w:ascii="Arial" w:hAnsi="Arial" w:cs="Arial"/>
          <w:color w:val="222222"/>
          <w:sz w:val="20"/>
          <w:szCs w:val="20"/>
        </w:rPr>
        <w:t xml:space="preserve"> discuteranno il legame tra Horeca e turismo, esplorando nuove sinergie e prospettive.</w:t>
      </w:r>
    </w:p>
    <w:p w14:paraId="6CAEEA93" w14:textId="77777777" w:rsidR="00912211" w:rsidRPr="00912211" w:rsidRDefault="00912211" w:rsidP="00DE4D50">
      <w:pPr>
        <w:shd w:val="clear" w:color="auto" w:fill="FFFFFF"/>
        <w:spacing w:line="192" w:lineRule="auto"/>
        <w:ind w:left="-142" w:right="-142"/>
        <w:jc w:val="both"/>
        <w:rPr>
          <w:rFonts w:ascii="Arial" w:hAnsi="Arial" w:cs="Arial"/>
          <w:color w:val="222222"/>
          <w:sz w:val="20"/>
          <w:szCs w:val="20"/>
        </w:rPr>
      </w:pPr>
    </w:p>
    <w:p w14:paraId="0F4365CA" w14:textId="77777777" w:rsidR="004733A5" w:rsidRDefault="004733A5" w:rsidP="00F81C54">
      <w:pPr>
        <w:shd w:val="clear" w:color="auto" w:fill="FFFFFF"/>
        <w:ind w:left="-142" w:right="-142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3BEA8457" w14:textId="4387B3E5" w:rsidR="00912211" w:rsidRDefault="00912211" w:rsidP="00F81C54">
      <w:pPr>
        <w:shd w:val="clear" w:color="auto" w:fill="FFFFFF"/>
        <w:ind w:left="-142" w:right="-142"/>
        <w:jc w:val="both"/>
        <w:rPr>
          <w:rFonts w:ascii="Arial" w:hAnsi="Arial" w:cs="Arial"/>
          <w:color w:val="222222"/>
          <w:sz w:val="20"/>
          <w:szCs w:val="20"/>
        </w:rPr>
      </w:pP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Il cambiamento climatico è un tema fondamentale, </w:t>
      </w:r>
      <w:r w:rsidRPr="00912211">
        <w:rPr>
          <w:rFonts w:ascii="Arial" w:hAnsi="Arial" w:cs="Arial"/>
          <w:color w:val="222222"/>
          <w:sz w:val="20"/>
          <w:szCs w:val="20"/>
        </w:rPr>
        <w:t>con </w:t>
      </w: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Luca Mercalli 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che sottolinea le gravi conseguenze per il settore enogastronomico e la necessità di limitare l’aumento delle </w:t>
      </w:r>
      <w:r w:rsidR="00F81C54" w:rsidRPr="00F81C54">
        <w:rPr>
          <w:rFonts w:ascii="Arial" w:hAnsi="Arial" w:cs="Arial"/>
          <w:color w:val="222222"/>
          <w:sz w:val="20"/>
          <w:szCs w:val="20"/>
        </w:rPr>
        <w:t>temperature.</w:t>
      </w:r>
      <w:r w:rsidR="00F2178B">
        <w:rPr>
          <w:rFonts w:ascii="Arial" w:hAnsi="Arial" w:cs="Arial"/>
          <w:color w:val="222222"/>
          <w:sz w:val="20"/>
          <w:szCs w:val="20"/>
        </w:rPr>
        <w:t xml:space="preserve"> </w:t>
      </w:r>
      <w:r w:rsidR="00F81C54" w:rsidRPr="00F81C54">
        <w:rPr>
          <w:rFonts w:ascii="Arial" w:hAnsi="Arial" w:cs="Arial"/>
          <w:b/>
          <w:bCs/>
          <w:color w:val="222222"/>
          <w:sz w:val="20"/>
          <w:szCs w:val="20"/>
        </w:rPr>
        <w:t>Emilio Casalini</w:t>
      </w:r>
      <w:r w:rsidR="00F81C54" w:rsidRPr="00F81C54">
        <w:rPr>
          <w:rFonts w:ascii="Arial" w:hAnsi="Arial" w:cs="Arial"/>
          <w:color w:val="222222"/>
          <w:sz w:val="20"/>
          <w:szCs w:val="20"/>
        </w:rPr>
        <w:t xml:space="preserve">, giornalista, conduttore televisivo e scrittore italiano, sarà ospite del panel di Slow Food Travel per proporre 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un turismo “slow” e inclusivo, incentrato sulle comunità locali e sulla biodiversità. Un contributo significativo sarà </w:t>
      </w:r>
      <w:r w:rsidR="001B2D04">
        <w:rPr>
          <w:rFonts w:ascii="Arial" w:hAnsi="Arial" w:cs="Arial"/>
          <w:color w:val="222222"/>
          <w:sz w:val="20"/>
          <w:szCs w:val="20"/>
        </w:rPr>
        <w:t>offerto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 anche da </w:t>
      </w:r>
      <w:r w:rsidRPr="00F81C54">
        <w:rPr>
          <w:rFonts w:ascii="Arial" w:hAnsi="Arial" w:cs="Arial"/>
          <w:b/>
          <w:bCs/>
          <w:color w:val="222222"/>
          <w:sz w:val="20"/>
          <w:szCs w:val="20"/>
        </w:rPr>
        <w:t>Riccardo Pirrone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, social media </w:t>
      </w:r>
      <w:r w:rsidR="00F81C54">
        <w:rPr>
          <w:rFonts w:ascii="Arial" w:hAnsi="Arial" w:cs="Arial"/>
          <w:color w:val="222222"/>
          <w:sz w:val="20"/>
          <w:szCs w:val="20"/>
        </w:rPr>
        <w:t>m</w:t>
      </w:r>
      <w:r w:rsidR="00F81C54" w:rsidRPr="00F81C54">
        <w:rPr>
          <w:rFonts w:ascii="Arial" w:hAnsi="Arial" w:cs="Arial"/>
          <w:color w:val="222222"/>
          <w:sz w:val="20"/>
          <w:szCs w:val="20"/>
        </w:rPr>
        <w:t xml:space="preserve">anager di </w:t>
      </w:r>
      <w:proofErr w:type="spellStart"/>
      <w:r w:rsidR="00F81C54" w:rsidRPr="00F81C54">
        <w:rPr>
          <w:rFonts w:ascii="Arial" w:hAnsi="Arial" w:cs="Arial"/>
          <w:color w:val="222222"/>
          <w:sz w:val="20"/>
          <w:szCs w:val="20"/>
        </w:rPr>
        <w:t>Taffo</w:t>
      </w:r>
      <w:proofErr w:type="spellEnd"/>
      <w:r w:rsidRPr="00912211">
        <w:rPr>
          <w:rFonts w:ascii="Arial" w:hAnsi="Arial" w:cs="Arial"/>
          <w:color w:val="222222"/>
          <w:sz w:val="20"/>
          <w:szCs w:val="20"/>
        </w:rPr>
        <w:t xml:space="preserve">, per riflettere sul ruolo in evoluzione dei social nel settore food &amp; </w:t>
      </w:r>
      <w:proofErr w:type="spellStart"/>
      <w:r w:rsidRPr="00912211">
        <w:rPr>
          <w:rFonts w:ascii="Arial" w:hAnsi="Arial" w:cs="Arial"/>
          <w:color w:val="222222"/>
          <w:sz w:val="20"/>
          <w:szCs w:val="20"/>
        </w:rPr>
        <w:t>wine</w:t>
      </w:r>
      <w:proofErr w:type="spellEnd"/>
      <w:r w:rsidRPr="00912211">
        <w:rPr>
          <w:rFonts w:ascii="Arial" w:hAnsi="Arial" w:cs="Arial"/>
          <w:color w:val="222222"/>
          <w:sz w:val="20"/>
          <w:szCs w:val="20"/>
        </w:rPr>
        <w:t>, sempre più orientati all’intrattenimento e al coinvolgimento del pubblico.</w:t>
      </w:r>
    </w:p>
    <w:p w14:paraId="0A9558E0" w14:textId="77777777" w:rsidR="00912211" w:rsidRDefault="00912211" w:rsidP="00F81C54">
      <w:pPr>
        <w:shd w:val="clear" w:color="auto" w:fill="FFFFFF"/>
        <w:ind w:left="-142" w:right="-142"/>
        <w:jc w:val="both"/>
        <w:rPr>
          <w:rFonts w:ascii="Arial" w:hAnsi="Arial" w:cs="Arial"/>
          <w:color w:val="222222"/>
          <w:sz w:val="20"/>
          <w:szCs w:val="20"/>
        </w:rPr>
      </w:pPr>
    </w:p>
    <w:p w14:paraId="3641C507" w14:textId="3604896F" w:rsidR="00912211" w:rsidRDefault="00912211" w:rsidP="00F81C54">
      <w:pPr>
        <w:shd w:val="clear" w:color="auto" w:fill="FFFFFF"/>
        <w:ind w:left="-142" w:right="-142"/>
        <w:jc w:val="both"/>
        <w:rPr>
          <w:rFonts w:ascii="Arial" w:hAnsi="Arial" w:cs="Arial"/>
          <w:color w:val="222222"/>
          <w:sz w:val="20"/>
          <w:szCs w:val="20"/>
        </w:rPr>
      </w:pPr>
      <w:r w:rsidRPr="00912211">
        <w:rPr>
          <w:rFonts w:ascii="Arial" w:hAnsi="Arial" w:cs="Arial"/>
          <w:color w:val="222222"/>
          <w:sz w:val="20"/>
          <w:szCs w:val="20"/>
        </w:rPr>
        <w:t xml:space="preserve">Naturalmente si parlerà molto di Intelligenza Artificiale: dall’utilizzo per analisi predittive nell’enoturismo, con Filippo Galanti di </w:t>
      </w:r>
      <w:proofErr w:type="spellStart"/>
      <w:r w:rsidRPr="00912211">
        <w:rPr>
          <w:rFonts w:ascii="Arial" w:hAnsi="Arial" w:cs="Arial"/>
          <w:color w:val="222222"/>
          <w:sz w:val="20"/>
          <w:szCs w:val="20"/>
        </w:rPr>
        <w:t>Divinea</w:t>
      </w:r>
      <w:proofErr w:type="spellEnd"/>
      <w:r w:rsidRPr="00912211">
        <w:rPr>
          <w:rFonts w:ascii="Arial" w:hAnsi="Arial" w:cs="Arial"/>
          <w:color w:val="222222"/>
          <w:sz w:val="20"/>
          <w:szCs w:val="20"/>
        </w:rPr>
        <w:t xml:space="preserve">, alle opportunità dell’AI a supporto del franchising nella ristorazione, con </w:t>
      </w:r>
      <w:proofErr w:type="spellStart"/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Federfranchising</w:t>
      </w:r>
      <w:proofErr w:type="spellEnd"/>
      <w:r w:rsidRPr="00912211">
        <w:rPr>
          <w:rFonts w:ascii="Arial" w:hAnsi="Arial" w:cs="Arial"/>
          <w:color w:val="222222"/>
          <w:sz w:val="20"/>
          <w:szCs w:val="20"/>
        </w:rPr>
        <w:t xml:space="preserve">. Con </w:t>
      </w: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Andrea Galanti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, responsabile marketing </w:t>
      </w: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 xml:space="preserve">AIS </w:t>
      </w:r>
      <w:r w:rsidRPr="00912211">
        <w:rPr>
          <w:rFonts w:ascii="Arial" w:hAnsi="Arial" w:cs="Arial"/>
          <w:color w:val="222222"/>
          <w:sz w:val="20"/>
          <w:szCs w:val="20"/>
        </w:rPr>
        <w:t xml:space="preserve">Toscana, e con </w:t>
      </w:r>
      <w:r w:rsidRPr="00912211">
        <w:rPr>
          <w:rFonts w:ascii="Arial" w:hAnsi="Arial" w:cs="Arial"/>
          <w:b/>
          <w:bCs/>
          <w:color w:val="222222"/>
          <w:sz w:val="20"/>
          <w:szCs w:val="20"/>
        </w:rPr>
        <w:t>Giuseppe Salvini</w:t>
      </w:r>
      <w:r w:rsidRPr="00912211">
        <w:rPr>
          <w:rFonts w:ascii="Arial" w:hAnsi="Arial" w:cs="Arial"/>
          <w:color w:val="222222"/>
          <w:sz w:val="20"/>
          <w:szCs w:val="20"/>
        </w:rPr>
        <w:t>, Segretario Generale della Camera di Commercio di Firenze, approfondiremo come l’IA possa supportare il turista enogastronomico nella personalizzazione del viaggio, i produttori in vigna e in cantina e i sommelier.</w:t>
      </w:r>
    </w:p>
    <w:p w14:paraId="2AD97364" w14:textId="77777777" w:rsidR="00912211" w:rsidRPr="00912211" w:rsidRDefault="00912211" w:rsidP="00F81C54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14:paraId="30D419AD" w14:textId="37A3D221" w:rsidR="00F07BAA" w:rsidRPr="00A4053E" w:rsidRDefault="00A4053E" w:rsidP="00F2178B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</w:p>
    <w:p w14:paraId="4076F8B5" w14:textId="77777777" w:rsidR="004733A5" w:rsidRDefault="009D56A2" w:rsidP="00F2178B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Sotto la guida di Nicola Zoppi, BTO </w:t>
      </w:r>
      <w:r w:rsidR="005061D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nell’</w:t>
      </w:r>
      <w:proofErr w:type="spellStart"/>
      <w:r w:rsidR="005061D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="005061D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esplora come l’intelligenza artificiale stia trasformando il settore</w:t>
      </w:r>
      <w:r w:rsidR="004733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 un focus sul Revenue Management e il pricing dinamico. Un'intervista tripla coinvolgerà i rappresentanti di </w:t>
      </w:r>
      <w:proofErr w:type="spellStart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BeonX</w:t>
      </w:r>
      <w:proofErr w:type="spell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Duetto e </w:t>
      </w:r>
      <w:proofErr w:type="spellStart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Ideas</w:t>
      </w:r>
      <w:proofErr w:type="spell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che condivideranno strategie e modelli </w:t>
      </w:r>
      <w:proofErr w:type="gramStart"/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AI</w:t>
      </w:r>
      <w:proofErr w:type="gramEnd"/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innovativi per la gestione dei ricavi. </w:t>
      </w:r>
      <w:r w:rsidR="004733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Nei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panel di confronto con esperti di </w:t>
      </w:r>
      <w:r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Booking.com, Google Travel e Airbnb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733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si 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discuter</w:t>
      </w:r>
      <w:r w:rsidR="004733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à dell</w:t>
      </w: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’impatto della tecnologia sui modelli di distribuzione, mentre il marketing digitale si arricchirà con campagne più personalizzate e l’integrazione di ChatGPT per la gestione delle prenotazioni e della messaggistica.</w:t>
      </w:r>
      <w:r w:rsidR="004733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BFFD273" w14:textId="687DE2E9" w:rsidR="00B2772A" w:rsidRDefault="00014D23" w:rsidP="00F2178B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2772A" w:rsidRPr="00B2772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approfondirà </w:t>
      </w:r>
      <w:r w:rsidR="004733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poi </w:t>
      </w:r>
      <w:r w:rsidR="00B2772A" w:rsidRPr="00B2772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l’applicazione di tecnologie AI nei diversi generi di ospitalità, con uno sguardo speciale all'ospitalità ibrida. Non mancherà un'analisi delle barriere e delle sfide per l'adozione di queste tecnologie, tra cui la carenza di risorse umane qualificate. In un dibattito moderato da Francesco Tapinassi, </w:t>
      </w:r>
      <w:r w:rsidR="00B2772A"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Federalberghi, Confindustria Hotel e Confesercenti</w:t>
      </w:r>
      <w:r w:rsidR="00B2772A" w:rsidRPr="00B2772A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discuteranno di queste criticità.</w:t>
      </w:r>
    </w:p>
    <w:p w14:paraId="62AED57F" w14:textId="77777777" w:rsidR="0013415E" w:rsidRDefault="004F6499" w:rsidP="00F81C54">
      <w:pPr>
        <w:ind w:left="-142" w:right="-143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br/>
      </w:r>
      <w:r w:rsid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NEW! </w:t>
      </w:r>
    </w:p>
    <w:p w14:paraId="29292885" w14:textId="5A892440" w:rsidR="00777FDE" w:rsidRDefault="0013415E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Tra le n</w:t>
      </w:r>
      <w:r w:rsidR="00C46078" w:rsidRPr="00014D23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ovità di BTO 2024</w:t>
      </w:r>
      <w:r w:rsidR="00C4607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c’è l’ingresso di</w:t>
      </w:r>
      <w:r w:rsidR="004603F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46078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TourEspana</w:t>
      </w:r>
      <w:proofErr w:type="spellEnd"/>
      <w:r w:rsidR="00B07F8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B07F86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="00C46078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ain</w:t>
      </w:r>
      <w:proofErr w:type="spellEnd"/>
      <w:r w:rsidR="00C46078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07F86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C46078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ponsor</w:t>
      </w:r>
      <w:r w:rsidR="00B07F86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della due giorni</w:t>
      </w:r>
      <w:r w:rsidR="00C4607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Il paese è da sempre un esempio di destinazione attenta all’AI</w:t>
      </w:r>
      <w:r w:rsidR="004603F6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C4607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tanto che è stato </w:t>
      </w:r>
      <w:r w:rsidR="00C46078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primo in Europa ad aver istituito un'autorità indipendente per la supervisione dell'Intelligenza Artificiale</w:t>
      </w:r>
      <w:r w:rsidR="00C4607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anticipando le disposizioni dell’AI Act, piuttosto che assegnare tali competenze a un’autorità esistente. </w:t>
      </w:r>
      <w:r w:rsidR="00777FD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Durante </w:t>
      </w:r>
      <w:r w:rsidR="00C4607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l’ultima convention, poi, l’Ente del Turismo, </w:t>
      </w:r>
      <w:r w:rsidR="00777FD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ha presentato un </w:t>
      </w:r>
      <w:r w:rsidR="00777FDE" w:rsidRPr="00A4053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progetto pilota di assistente virtuale conversazionale sul portale Spain.info</w:t>
      </w:r>
      <w:r w:rsidR="00777FD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sviluppato con modelli di </w:t>
      </w:r>
      <w:r w:rsidR="00C4607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intelligenza artificiale per la </w:t>
      </w:r>
      <w:r w:rsidR="00777FD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facilit</w:t>
      </w:r>
      <w:r w:rsidR="00C46078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azione della</w:t>
      </w:r>
      <w:r w:rsidR="00777FDE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pianificazione del viaggio, ma consentirà anche di personalizzare il tono e i contenuti delle conversazioni, offrendo agli utenti proposte di valore su misura. </w:t>
      </w:r>
    </w:p>
    <w:p w14:paraId="0888BC69" w14:textId="00B0BE3F" w:rsidR="0013415E" w:rsidRDefault="0013415E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55DB9E4" w14:textId="77777777" w:rsidR="0013415E" w:rsidRDefault="0013415E" w:rsidP="0013415E">
      <w:pPr>
        <w:pStyle w:val="Normale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8460CA">
        <w:rPr>
          <w:rFonts w:ascii="Arial" w:hAnsi="Arial" w:cs="Arial"/>
          <w:b/>
          <w:bCs/>
          <w:color w:val="000000"/>
          <w:sz w:val="20"/>
          <w:szCs w:val="20"/>
        </w:rPr>
        <w:t>BTO Women</w:t>
      </w:r>
      <w:r w:rsidRPr="008460CA">
        <w:rPr>
          <w:rFonts w:ascii="Arial" w:hAnsi="Arial" w:cs="Arial"/>
          <w:color w:val="000000"/>
          <w:sz w:val="20"/>
          <w:szCs w:val="20"/>
        </w:rPr>
        <w:t xml:space="preserve">. Quest’anno BTO si tinge di rosa. La manifestazione ospiterà un nuovo format, ideato e coordinato da </w:t>
      </w:r>
      <w:r w:rsidRPr="008460CA">
        <w:rPr>
          <w:rFonts w:ascii="Arial" w:hAnsi="Arial" w:cs="Arial"/>
          <w:b/>
          <w:bCs/>
          <w:color w:val="000000"/>
          <w:sz w:val="20"/>
          <w:szCs w:val="20"/>
        </w:rPr>
        <w:t xml:space="preserve">Clara </w:t>
      </w:r>
      <w:proofErr w:type="spellStart"/>
      <w:r w:rsidRPr="008460CA">
        <w:rPr>
          <w:rFonts w:ascii="Arial" w:hAnsi="Arial" w:cs="Arial"/>
          <w:b/>
          <w:bCs/>
          <w:color w:val="000000"/>
          <w:sz w:val="20"/>
          <w:szCs w:val="20"/>
        </w:rPr>
        <w:t>Svanera</w:t>
      </w:r>
      <w:proofErr w:type="spellEnd"/>
      <w:r w:rsidRPr="008460CA">
        <w:rPr>
          <w:rFonts w:ascii="Arial" w:hAnsi="Arial" w:cs="Arial"/>
          <w:color w:val="000000"/>
          <w:sz w:val="20"/>
          <w:szCs w:val="20"/>
        </w:rPr>
        <w:t>, dedicato al turismo in chiave femminile, pensato per celebrare il potere, la creatività e le storie delle donne che stanno trasformando il panorama turistico globale, ridefinendo il modo in cui viaggiamo e viviamo le esperienze. Dodici saranno le relatrici, dall’Italia e dal mondo, di diversi ambiti turistici: imprenditrici, esperte, storyteller, si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460CA">
        <w:rPr>
          <w:rFonts w:ascii="Arial" w:hAnsi="Arial" w:cs="Arial"/>
          <w:color w:val="000000"/>
          <w:sz w:val="20"/>
          <w:szCs w:val="20"/>
        </w:rPr>
        <w:t>alterneranno sul palco, in tre talk con un tema specifico: Felicità, Coraggio e Innovazione.</w:t>
      </w:r>
    </w:p>
    <w:p w14:paraId="45F9B0C2" w14:textId="77777777" w:rsidR="00A4053E" w:rsidRDefault="00A4053E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55964559" w14:textId="3E7913CF" w:rsidR="00546B43" w:rsidRPr="00A4053E" w:rsidRDefault="00546B43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Tutto il programma di BTO è su </w:t>
      </w:r>
      <w:hyperlink r:id="rId8" w:history="1">
        <w:r w:rsidRPr="00A4053E">
          <w:rPr>
            <w:rStyle w:val="Collegamentoipertestuale"/>
            <w:rFonts w:ascii="Arial" w:hAnsi="Arial" w:cs="Arial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www.bto.travel</w:t>
        </w:r>
      </w:hyperlink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39769B" w14:textId="08DA1160" w:rsidR="0022614D" w:rsidRPr="00A4053E" w:rsidRDefault="008460CA" w:rsidP="00F81C54">
      <w:pPr>
        <w:ind w:left="-142" w:right="-143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Q</w:t>
      </w:r>
      <w:r w:rsidR="0022614D"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uesto il link per l’acquisto ticket </w:t>
      </w:r>
      <w:hyperlink r:id="rId9" w:history="1">
        <w:r w:rsidR="0022614D" w:rsidRPr="00A4053E">
          <w:rPr>
            <w:rStyle w:val="Collegamentoipertestuale"/>
            <w:rFonts w:ascii="Arial" w:eastAsiaTheme="majorEastAsia" w:hAnsi="Arial" w:cs="Arial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https://www.bto.travel/ticket/</w:t>
        </w:r>
      </w:hyperlink>
      <w:r w:rsidR="0022614D"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78E2DD2" w14:textId="77777777" w:rsidR="008460CA" w:rsidRPr="00A4053E" w:rsidRDefault="008460CA" w:rsidP="00F81C54">
      <w:pPr>
        <w:pStyle w:val="Normale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</w:p>
    <w:p w14:paraId="21BE6E66" w14:textId="0A379134" w:rsidR="0022614D" w:rsidRPr="00A4053E" w:rsidRDefault="0022614D" w:rsidP="00F81C54">
      <w:pPr>
        <w:ind w:left="-142" w:right="-143"/>
        <w:jc w:val="both"/>
        <w:rPr>
          <w:rFonts w:ascii="Arial" w:hAnsi="Arial" w:cs="Arial"/>
          <w:sz w:val="20"/>
          <w:szCs w:val="20"/>
          <w:highlight w:val="yellow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Media Partner BTO2024:</w:t>
      </w:r>
      <w:r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07BAA"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RaiNews</w:t>
      </w:r>
      <w:r w:rsidR="004733A5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.it</w:t>
      </w:r>
      <w:r w:rsidR="00F07BAA"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– Rai Cultura, </w:t>
      </w:r>
      <w:proofErr w:type="spellStart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Turismo&amp;Attualità</w:t>
      </w:r>
      <w:proofErr w:type="spell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Trend, Guida Viaggi, Travel Quotidiano, L’Agenzia di Viaggi, Quality Travel, Travel World, </w:t>
      </w:r>
      <w:proofErr w:type="spellStart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Italian</w:t>
      </w:r>
      <w:proofErr w:type="spell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Absolutely</w:t>
      </w:r>
      <w:proofErr w:type="spellEnd"/>
      <w:r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Wine </w:t>
      </w:r>
      <w:r w:rsidR="00251F50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Meridian</w:t>
      </w:r>
      <w:r w:rsidR="00F07BAA" w:rsidRPr="00A4053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inToscana.it, Business Mobilità Travel, Wine Meridian, Giornale Radio e GIST.</w:t>
      </w:r>
    </w:p>
    <w:p w14:paraId="48AF608E" w14:textId="1ED10044" w:rsidR="0022614D" w:rsidRPr="00F01824" w:rsidRDefault="0022614D" w:rsidP="004733A5">
      <w:pPr>
        <w:spacing w:line="120" w:lineRule="auto"/>
        <w:ind w:right="-142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0B17F67D" w14:textId="72E56A8A" w:rsidR="0022614D" w:rsidRPr="00A4053E" w:rsidRDefault="0022614D" w:rsidP="00F81C54">
      <w:pPr>
        <w:ind w:left="-142" w:right="-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4053E">
        <w:rPr>
          <w:rFonts w:ascii="Arial" w:hAnsi="Arial" w:cs="Arial"/>
          <w:b/>
          <w:bCs/>
          <w:color w:val="000000"/>
          <w:sz w:val="20"/>
          <w:szCs w:val="20"/>
        </w:rPr>
        <w:t>Contatti ufficio Stampa</w:t>
      </w:r>
    </w:p>
    <w:p w14:paraId="204C02DE" w14:textId="77777777" w:rsidR="00A4053E" w:rsidRDefault="00BE4877" w:rsidP="00F81C54">
      <w:pPr>
        <w:ind w:left="-142" w:right="-142"/>
        <w:jc w:val="both"/>
        <w:rPr>
          <w:rFonts w:ascii="Arial" w:hAnsi="Arial" w:cs="Arial"/>
          <w:color w:val="000000"/>
          <w:sz w:val="20"/>
          <w:szCs w:val="20"/>
        </w:rPr>
      </w:pPr>
      <w:r w:rsidRPr="00A4053E">
        <w:rPr>
          <w:rFonts w:ascii="Arial" w:hAnsi="Arial" w:cs="Arial"/>
          <w:color w:val="000000"/>
          <w:sz w:val="20"/>
          <w:szCs w:val="20"/>
        </w:rPr>
        <w:t xml:space="preserve">Fondazione Sistema Toscana </w:t>
      </w:r>
      <w:r w:rsidR="00251F50" w:rsidRPr="00A4053E">
        <w:rPr>
          <w:rFonts w:ascii="Arial" w:hAnsi="Arial" w:cs="Arial"/>
          <w:color w:val="000000"/>
          <w:sz w:val="20"/>
          <w:szCs w:val="20"/>
        </w:rPr>
        <w:t xml:space="preserve">- </w:t>
      </w:r>
      <w:r w:rsidR="0022614D" w:rsidRPr="00A4053E">
        <w:rPr>
          <w:rFonts w:ascii="Arial" w:hAnsi="Arial" w:cs="Arial"/>
          <w:color w:val="000000"/>
          <w:sz w:val="20"/>
          <w:szCs w:val="20"/>
        </w:rPr>
        <w:t xml:space="preserve">Mariangela Della Monica </w:t>
      </w:r>
      <w:hyperlink r:id="rId10" w:history="1">
        <w:r w:rsidR="00251F50" w:rsidRPr="00A4053E">
          <w:rPr>
            <w:rStyle w:val="Collegamentoipertestuale"/>
            <w:rFonts w:ascii="Arial" w:hAnsi="Arial" w:cs="Arial"/>
            <w:sz w:val="20"/>
            <w:szCs w:val="20"/>
          </w:rPr>
          <w:t>m.dellamonica@fst.it</w:t>
        </w:r>
      </w:hyperlink>
      <w:r w:rsidR="00251F50" w:rsidRPr="00A4053E">
        <w:rPr>
          <w:rFonts w:ascii="Arial" w:hAnsi="Arial" w:cs="Arial"/>
          <w:color w:val="000000"/>
          <w:sz w:val="20"/>
          <w:szCs w:val="20"/>
        </w:rPr>
        <w:t xml:space="preserve"> </w:t>
      </w:r>
      <w:r w:rsidR="0022614D" w:rsidRPr="00A4053E">
        <w:rPr>
          <w:rFonts w:ascii="Arial" w:hAnsi="Arial" w:cs="Arial"/>
          <w:color w:val="000000"/>
          <w:sz w:val="20"/>
          <w:szCs w:val="20"/>
        </w:rPr>
        <w:t>334 6606721</w:t>
      </w:r>
    </w:p>
    <w:p w14:paraId="078CAE32" w14:textId="119EC3A4" w:rsidR="0022614D" w:rsidRDefault="0022614D" w:rsidP="00F81C54">
      <w:pPr>
        <w:ind w:left="-142" w:right="-142"/>
        <w:jc w:val="both"/>
        <w:rPr>
          <w:rFonts w:ascii="Arial" w:hAnsi="Arial" w:cs="Arial"/>
          <w:color w:val="000000"/>
          <w:sz w:val="20"/>
          <w:szCs w:val="20"/>
        </w:rPr>
      </w:pPr>
      <w:r w:rsidRPr="00A4053E">
        <w:rPr>
          <w:rFonts w:ascii="Arial" w:hAnsi="Arial" w:cs="Arial"/>
          <w:color w:val="000000"/>
          <w:sz w:val="20"/>
          <w:szCs w:val="20"/>
        </w:rPr>
        <w:t xml:space="preserve">Con The Gate </w:t>
      </w:r>
      <w:proofErr w:type="spellStart"/>
      <w:r w:rsidRPr="00A4053E">
        <w:rPr>
          <w:rFonts w:ascii="Arial" w:hAnsi="Arial" w:cs="Arial"/>
          <w:color w:val="000000"/>
          <w:sz w:val="20"/>
          <w:szCs w:val="20"/>
        </w:rPr>
        <w:t>Communication</w:t>
      </w:r>
      <w:proofErr w:type="spellEnd"/>
      <w:r w:rsidRPr="00A4053E">
        <w:rPr>
          <w:rFonts w:ascii="Arial" w:hAnsi="Arial" w:cs="Arial"/>
          <w:color w:val="000000"/>
          <w:sz w:val="20"/>
          <w:szCs w:val="20"/>
        </w:rPr>
        <w:t xml:space="preserve"> - Valerio Tavani – valerio@the-gate.it - 339 6290620</w:t>
      </w:r>
    </w:p>
    <w:p w14:paraId="089C7271" w14:textId="789B4814" w:rsidR="004733A5" w:rsidRPr="00A4053E" w:rsidRDefault="004733A5" w:rsidP="004733A5">
      <w:pPr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1EF9BA4" wp14:editId="0A4F266E">
            <wp:extent cx="1301872" cy="1296000"/>
            <wp:effectExtent l="0" t="0" r="0" b="0"/>
            <wp:docPr id="8982561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72" cy="12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33A5" w:rsidRPr="00A4053E" w:rsidSect="008460CA">
      <w:headerReference w:type="default" r:id="rId12"/>
      <w:footerReference w:type="default" r:id="rId13"/>
      <w:pgSz w:w="11906" w:h="16838"/>
      <w:pgMar w:top="1134" w:right="1021" w:bottom="851" w:left="964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2BC19" w14:textId="77777777" w:rsidR="00B279DD" w:rsidRDefault="00B279DD">
      <w:r>
        <w:separator/>
      </w:r>
    </w:p>
  </w:endnote>
  <w:endnote w:type="continuationSeparator" w:id="0">
    <w:p w14:paraId="5B434FF7" w14:textId="77777777" w:rsidR="00B279DD" w:rsidRDefault="00B2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E7834" w14:textId="77777777" w:rsidR="003A6FFF" w:rsidRDefault="00000000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1550A71" wp14:editId="767E76E0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384981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69516" w14:textId="77777777" w:rsidR="00B279DD" w:rsidRDefault="00B279DD">
      <w:r>
        <w:separator/>
      </w:r>
    </w:p>
  </w:footnote>
  <w:footnote w:type="continuationSeparator" w:id="0">
    <w:p w14:paraId="6566631B" w14:textId="77777777" w:rsidR="00B279DD" w:rsidRDefault="00B2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A5570" w14:textId="77777777" w:rsidR="003A6FFF" w:rsidRDefault="00000000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6A2770" wp14:editId="0D77A080">
          <wp:simplePos x="0" y="0"/>
          <wp:positionH relativeFrom="page">
            <wp:posOffset>635</wp:posOffset>
          </wp:positionH>
          <wp:positionV relativeFrom="page">
            <wp:posOffset>2024</wp:posOffset>
          </wp:positionV>
          <wp:extent cx="7560000" cy="1123200"/>
          <wp:effectExtent l="0" t="0" r="0" b="0"/>
          <wp:wrapNone/>
          <wp:docPr id="12535773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2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31667"/>
    <w:multiLevelType w:val="multilevel"/>
    <w:tmpl w:val="4B5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04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D"/>
    <w:rsid w:val="00002BF9"/>
    <w:rsid w:val="000103C8"/>
    <w:rsid w:val="00014D23"/>
    <w:rsid w:val="00023B1E"/>
    <w:rsid w:val="00024737"/>
    <w:rsid w:val="00064489"/>
    <w:rsid w:val="000B2333"/>
    <w:rsid w:val="000E5AE6"/>
    <w:rsid w:val="00131EF4"/>
    <w:rsid w:val="0013415E"/>
    <w:rsid w:val="001A4F25"/>
    <w:rsid w:val="001B2D04"/>
    <w:rsid w:val="001D71FC"/>
    <w:rsid w:val="00201630"/>
    <w:rsid w:val="00210BFF"/>
    <w:rsid w:val="00215CA4"/>
    <w:rsid w:val="0022614D"/>
    <w:rsid w:val="00251F50"/>
    <w:rsid w:val="002714A8"/>
    <w:rsid w:val="00287D29"/>
    <w:rsid w:val="002A3A64"/>
    <w:rsid w:val="002C3F6E"/>
    <w:rsid w:val="002D5059"/>
    <w:rsid w:val="002E12EE"/>
    <w:rsid w:val="002F437F"/>
    <w:rsid w:val="002F5DAC"/>
    <w:rsid w:val="003135A4"/>
    <w:rsid w:val="00315315"/>
    <w:rsid w:val="00315C04"/>
    <w:rsid w:val="0032217D"/>
    <w:rsid w:val="0033057A"/>
    <w:rsid w:val="00342D5A"/>
    <w:rsid w:val="003602C5"/>
    <w:rsid w:val="0036129A"/>
    <w:rsid w:val="00386C51"/>
    <w:rsid w:val="00387F1D"/>
    <w:rsid w:val="00396113"/>
    <w:rsid w:val="003976CC"/>
    <w:rsid w:val="003A391E"/>
    <w:rsid w:val="003A6FFF"/>
    <w:rsid w:val="003C109E"/>
    <w:rsid w:val="003D1BF6"/>
    <w:rsid w:val="003D59BA"/>
    <w:rsid w:val="003F3620"/>
    <w:rsid w:val="004122C0"/>
    <w:rsid w:val="0043135B"/>
    <w:rsid w:val="004603F6"/>
    <w:rsid w:val="0046338F"/>
    <w:rsid w:val="004733A5"/>
    <w:rsid w:val="00475D68"/>
    <w:rsid w:val="004F6499"/>
    <w:rsid w:val="005061D6"/>
    <w:rsid w:val="00516FA6"/>
    <w:rsid w:val="00525683"/>
    <w:rsid w:val="00527325"/>
    <w:rsid w:val="00546B43"/>
    <w:rsid w:val="005771AA"/>
    <w:rsid w:val="005853EF"/>
    <w:rsid w:val="005A2795"/>
    <w:rsid w:val="005A4653"/>
    <w:rsid w:val="005B32B6"/>
    <w:rsid w:val="006056FC"/>
    <w:rsid w:val="00633BDE"/>
    <w:rsid w:val="006366A6"/>
    <w:rsid w:val="00645EE4"/>
    <w:rsid w:val="0067116D"/>
    <w:rsid w:val="00676D33"/>
    <w:rsid w:val="006A5655"/>
    <w:rsid w:val="006B46D9"/>
    <w:rsid w:val="006C146D"/>
    <w:rsid w:val="006C16B6"/>
    <w:rsid w:val="006C26F0"/>
    <w:rsid w:val="006D37CB"/>
    <w:rsid w:val="00703876"/>
    <w:rsid w:val="00755F88"/>
    <w:rsid w:val="00760F6C"/>
    <w:rsid w:val="00764535"/>
    <w:rsid w:val="00777FDE"/>
    <w:rsid w:val="00792C46"/>
    <w:rsid w:val="007A198D"/>
    <w:rsid w:val="007A73A8"/>
    <w:rsid w:val="007B75A7"/>
    <w:rsid w:val="007B76F6"/>
    <w:rsid w:val="007D5F9F"/>
    <w:rsid w:val="007E2F3D"/>
    <w:rsid w:val="007F529E"/>
    <w:rsid w:val="00806BF7"/>
    <w:rsid w:val="00817025"/>
    <w:rsid w:val="00831DD0"/>
    <w:rsid w:val="0083342F"/>
    <w:rsid w:val="00841228"/>
    <w:rsid w:val="008460CA"/>
    <w:rsid w:val="008554F4"/>
    <w:rsid w:val="00877C25"/>
    <w:rsid w:val="008B3983"/>
    <w:rsid w:val="008E5E57"/>
    <w:rsid w:val="00912211"/>
    <w:rsid w:val="00925F1F"/>
    <w:rsid w:val="00933FD8"/>
    <w:rsid w:val="009541B0"/>
    <w:rsid w:val="00961F36"/>
    <w:rsid w:val="009800FB"/>
    <w:rsid w:val="0098034A"/>
    <w:rsid w:val="009D0175"/>
    <w:rsid w:val="009D56A2"/>
    <w:rsid w:val="009F5CFB"/>
    <w:rsid w:val="00A34AE4"/>
    <w:rsid w:val="00A4053E"/>
    <w:rsid w:val="00A516C3"/>
    <w:rsid w:val="00A54C1A"/>
    <w:rsid w:val="00A6407F"/>
    <w:rsid w:val="00A95527"/>
    <w:rsid w:val="00AC16ED"/>
    <w:rsid w:val="00AD4D8A"/>
    <w:rsid w:val="00B07F86"/>
    <w:rsid w:val="00B2772A"/>
    <w:rsid w:val="00B279DD"/>
    <w:rsid w:val="00B46571"/>
    <w:rsid w:val="00BB347E"/>
    <w:rsid w:val="00BC52BE"/>
    <w:rsid w:val="00BD0651"/>
    <w:rsid w:val="00BD0DB2"/>
    <w:rsid w:val="00BE4877"/>
    <w:rsid w:val="00C21548"/>
    <w:rsid w:val="00C46078"/>
    <w:rsid w:val="00C61E91"/>
    <w:rsid w:val="00CB03BF"/>
    <w:rsid w:val="00CC7C36"/>
    <w:rsid w:val="00CE2F3F"/>
    <w:rsid w:val="00CF280B"/>
    <w:rsid w:val="00CF3E55"/>
    <w:rsid w:val="00D261EF"/>
    <w:rsid w:val="00D574B0"/>
    <w:rsid w:val="00D632E1"/>
    <w:rsid w:val="00D75830"/>
    <w:rsid w:val="00D92EF2"/>
    <w:rsid w:val="00DE4D50"/>
    <w:rsid w:val="00E006C2"/>
    <w:rsid w:val="00E018E2"/>
    <w:rsid w:val="00E06542"/>
    <w:rsid w:val="00E26EA6"/>
    <w:rsid w:val="00E77B2F"/>
    <w:rsid w:val="00EA6782"/>
    <w:rsid w:val="00EC57EA"/>
    <w:rsid w:val="00EC79A2"/>
    <w:rsid w:val="00ED066A"/>
    <w:rsid w:val="00EF1F4C"/>
    <w:rsid w:val="00F01824"/>
    <w:rsid w:val="00F07BAA"/>
    <w:rsid w:val="00F2178B"/>
    <w:rsid w:val="00F81C54"/>
    <w:rsid w:val="00F924FD"/>
    <w:rsid w:val="00F9346E"/>
    <w:rsid w:val="00FA2C41"/>
    <w:rsid w:val="00FA5771"/>
    <w:rsid w:val="00FD5644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B184"/>
  <w15:chartTrackingRefBased/>
  <w15:docId w15:val="{3C192583-58D2-4036-AF0D-617FD27C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14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1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1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1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1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2614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2614D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o.trave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.dellamonica@fs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to.travel/ticke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415C-3EBA-4FB5-AC53-CB4F175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Biasiotti</dc:creator>
  <cp:keywords/>
  <dc:description/>
  <cp:lastModifiedBy>Mariangela Della Monica</cp:lastModifiedBy>
  <cp:revision>2</cp:revision>
  <dcterms:created xsi:type="dcterms:W3CDTF">2024-11-14T09:29:00Z</dcterms:created>
  <dcterms:modified xsi:type="dcterms:W3CDTF">2024-11-14T09:29:00Z</dcterms:modified>
</cp:coreProperties>
</file>